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43" w:rsidRPr="00385943" w:rsidRDefault="00385943" w:rsidP="00385943">
      <w:pPr>
        <w:spacing w:after="0" w:line="213" w:lineRule="atLeast"/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14"/>
          <w:szCs w:val="14"/>
          <w:shd w:val="clear" w:color="auto" w:fill="FFFFFF"/>
        </w:rPr>
        <w:drawing>
          <wp:inline distT="0" distB="0" distL="0" distR="0">
            <wp:extent cx="564515" cy="374015"/>
            <wp:effectExtent l="19050" t="0" r="6985" b="0"/>
            <wp:docPr id="1" name="Picture 1" descr="http://europa.eu/rapid/exploit/2011/08/IP/RO/i11_959.roi/Pictures/100002010000003B000000270EAF35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ropa.eu/rapid/exploit/2011/08/IP/RO/i11_959.roi/Pictures/100002010000003B000000270EAF35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943" w:rsidRPr="00385943" w:rsidRDefault="00385943" w:rsidP="00385943">
      <w:pPr>
        <w:spacing w:before="360" w:after="60" w:line="213" w:lineRule="atLeast"/>
        <w:jc w:val="center"/>
        <w:rPr>
          <w:rFonts w:ascii="Verdana" w:eastAsia="Times New Roman" w:hAnsi="Verdana" w:cs="Times New Roman"/>
          <w:b/>
          <w:bCs/>
          <w:smallCaps/>
          <w:color w:val="000000"/>
          <w:sz w:val="14"/>
          <w:szCs w:val="14"/>
          <w:shd w:val="clear" w:color="auto" w:fill="FFFFFF"/>
          <w:lang w:val="it-IT"/>
        </w:rPr>
      </w:pPr>
      <w:r w:rsidRPr="00385943">
        <w:rPr>
          <w:rFonts w:ascii="Verdana" w:eastAsia="Times New Roman" w:hAnsi="Verdana" w:cs="Times New Roman"/>
          <w:b/>
          <w:bCs/>
          <w:smallCaps/>
          <w:color w:val="000000"/>
          <w:sz w:val="14"/>
          <w:szCs w:val="14"/>
          <w:shd w:val="clear" w:color="auto" w:fill="FFFFFF"/>
          <w:lang w:val="it-IT"/>
        </w:rPr>
        <w:t>Comisia europeană – comunicat de presă</w:t>
      </w:r>
    </w:p>
    <w:p w:rsidR="00385943" w:rsidRPr="00385943" w:rsidRDefault="00385943" w:rsidP="00385943">
      <w:pPr>
        <w:spacing w:before="240" w:after="60" w:line="213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it-IT"/>
        </w:rPr>
      </w:pPr>
      <w:r w:rsidRPr="00385943">
        <w:rPr>
          <w:rFonts w:ascii="Arial" w:eastAsia="Times New Roman" w:hAnsi="Arial" w:cs="Arial"/>
          <w:b/>
          <w:bCs/>
          <w:color w:val="000000"/>
          <w:sz w:val="32"/>
          <w:lang w:val="it-IT"/>
        </w:rPr>
        <w:t>Comisia Europeană propune ca 2013 să fie desemnat drept „Anul european al cetă</w:t>
      </w:r>
      <w:r w:rsidRPr="00385943">
        <w:rPr>
          <w:rFonts w:ascii="Cambria Math" w:eastAsia="Times New Roman" w:hAnsi="Cambria Math" w:cs="Cambria Math"/>
          <w:b/>
          <w:bCs/>
          <w:color w:val="000000"/>
          <w:sz w:val="32"/>
          <w:lang w:val="it-IT"/>
        </w:rPr>
        <w:t>ț</w:t>
      </w:r>
      <w:r w:rsidRPr="00385943">
        <w:rPr>
          <w:rFonts w:ascii="Arial" w:eastAsia="Times New Roman" w:hAnsi="Arial" w:cs="Arial"/>
          <w:b/>
          <w:bCs/>
          <w:color w:val="000000"/>
          <w:sz w:val="32"/>
          <w:lang w:val="it-IT"/>
        </w:rPr>
        <w:t>enilor”</w:t>
      </w:r>
    </w:p>
    <w:p w:rsidR="00385943" w:rsidRPr="00385943" w:rsidRDefault="00385943" w:rsidP="00385943">
      <w:pPr>
        <w:spacing w:after="120" w:line="213" w:lineRule="atLeast"/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</w:pPr>
      <w:r w:rsidRPr="00385943">
        <w:rPr>
          <w:rFonts w:ascii="Verdana" w:eastAsia="Times New Roman" w:hAnsi="Verdana" w:cs="Times New Roman"/>
          <w:b/>
          <w:bCs/>
          <w:color w:val="000000"/>
          <w:sz w:val="14"/>
          <w:lang w:val="it-IT"/>
        </w:rPr>
        <w:t>Bruxelles, 11 august 2011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 –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 xml:space="preserve">enia Uniunii 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 drepturile conferite de aceasta reprezintă unul dintre principalii piloni ai Uniunii Europene. Cu ocazia celei de a douăzecea aniversări a instituirii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eniei Uniunii prin Tratatul de la Maastricht, la 1 noiembrie 1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993, Comisia Europeană a propus astăzi ca anul 2013 să fie desemnat drept „Anul european al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enilor”.</w:t>
      </w:r>
    </w:p>
    <w:p w:rsidR="00385943" w:rsidRPr="00385943" w:rsidRDefault="00385943" w:rsidP="00385943">
      <w:pPr>
        <w:spacing w:after="120" w:line="213" w:lineRule="atLeast"/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</w:pP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În cei 20 de ani de la crearea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eniei Uniunii, s-au înregistrat progrese reale care afectează în mod direct vie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ile a milioane de persoane. Să men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ionăm doar un exemplu: în prezent, călătoria în străinătate presupune costuri mai scăzute, formalită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 si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mplificate de trecere a frontierei, garan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ii pentru pachetele de servicii turistice, acces la sistemele de asisten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 xml:space="preserve">ă medicală 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 pre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uri mai ieftine atunci când suna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 acasă. Acestea sunt doar câteva dintre beneficiile care decurg din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enia UE. Obiecti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vul Comisiei este de a se asigura că sunt eliminate restul de obstacole cu care se confruntă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enii atunci când î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 exercită drepturile în străinătate.</w:t>
      </w:r>
    </w:p>
    <w:p w:rsidR="00385943" w:rsidRPr="00385943" w:rsidRDefault="00385943" w:rsidP="00385943">
      <w:pPr>
        <w:spacing w:after="120" w:line="213" w:lineRule="atLeast"/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</w:pP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„</w:t>
      </w:r>
      <w:r w:rsidRPr="00385943">
        <w:rPr>
          <w:rFonts w:ascii="Verdana" w:eastAsia="Times New Roman" w:hAnsi="Verdana" w:cs="Times New Roman"/>
          <w:i/>
          <w:iCs/>
          <w:color w:val="000000"/>
          <w:sz w:val="14"/>
          <w:lang w:val="it-IT"/>
        </w:rPr>
        <w:t>Libera circula</w:t>
      </w:r>
      <w:r w:rsidRPr="00385943">
        <w:rPr>
          <w:rFonts w:ascii="Cambria Math" w:eastAsia="Times New Roman" w:hAnsi="Cambria Math" w:cs="Cambria Math"/>
          <w:i/>
          <w:iCs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i/>
          <w:iCs/>
          <w:color w:val="000000"/>
          <w:sz w:val="14"/>
          <w:lang w:val="it-IT"/>
        </w:rPr>
        <w:t>ie este dreptul cel mai pre</w:t>
      </w:r>
      <w:r w:rsidRPr="00385943">
        <w:rPr>
          <w:rFonts w:ascii="Cambria Math" w:eastAsia="Times New Roman" w:hAnsi="Cambria Math" w:cs="Cambria Math"/>
          <w:i/>
          <w:iCs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i/>
          <w:iCs/>
          <w:color w:val="000000"/>
          <w:sz w:val="14"/>
          <w:lang w:val="it-IT"/>
        </w:rPr>
        <w:t>uit al cetă</w:t>
      </w:r>
      <w:r w:rsidRPr="00385943">
        <w:rPr>
          <w:rFonts w:ascii="Cambria Math" w:eastAsia="Times New Roman" w:hAnsi="Cambria Math" w:cs="Cambria Math"/>
          <w:i/>
          <w:iCs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i/>
          <w:iCs/>
          <w:color w:val="000000"/>
          <w:sz w:val="14"/>
          <w:lang w:val="it-IT"/>
        </w:rPr>
        <w:t xml:space="preserve">enilor Uniunii Europene. Acesta este sinonim </w:t>
      </w:r>
      <w:r w:rsidRPr="00385943">
        <w:rPr>
          <w:rFonts w:ascii="Verdana" w:eastAsia="Times New Roman" w:hAnsi="Verdana" w:cs="Times New Roman"/>
          <w:i/>
          <w:iCs/>
          <w:color w:val="000000"/>
          <w:sz w:val="14"/>
          <w:lang w:val="it-IT"/>
        </w:rPr>
        <w:t>cu cetă</w:t>
      </w:r>
      <w:r w:rsidRPr="00385943">
        <w:rPr>
          <w:rFonts w:ascii="Cambria Math" w:eastAsia="Times New Roman" w:hAnsi="Cambria Math" w:cs="Cambria Math"/>
          <w:i/>
          <w:iCs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i/>
          <w:iCs/>
          <w:color w:val="000000"/>
          <w:sz w:val="14"/>
          <w:lang w:val="it-IT"/>
        </w:rPr>
        <w:t xml:space="preserve">enia Uniunii. Întreprinderile </w:t>
      </w:r>
      <w:r w:rsidRPr="00385943">
        <w:rPr>
          <w:rFonts w:ascii="Cambria Math" w:eastAsia="Times New Roman" w:hAnsi="Cambria Math" w:cs="Cambria Math"/>
          <w:i/>
          <w:iCs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i/>
          <w:iCs/>
          <w:color w:val="000000"/>
          <w:sz w:val="14"/>
          <w:lang w:val="it-IT"/>
        </w:rPr>
        <w:t>i cetă</w:t>
      </w:r>
      <w:r w:rsidRPr="00385943">
        <w:rPr>
          <w:rFonts w:ascii="Cambria Math" w:eastAsia="Times New Roman" w:hAnsi="Cambria Math" w:cs="Cambria Math"/>
          <w:i/>
          <w:iCs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i/>
          <w:iCs/>
          <w:color w:val="000000"/>
          <w:sz w:val="14"/>
          <w:lang w:val="it-IT"/>
        </w:rPr>
        <w:t>enii se bucură de avantaje imense prin eliminarea constantă de către UE a barierelor interne în ceea ce prive</w:t>
      </w:r>
      <w:r w:rsidRPr="00385943">
        <w:rPr>
          <w:rFonts w:ascii="Cambria Math" w:eastAsia="Times New Roman" w:hAnsi="Cambria Math" w:cs="Cambria Math"/>
          <w:i/>
          <w:iCs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i/>
          <w:iCs/>
          <w:color w:val="000000"/>
          <w:sz w:val="14"/>
          <w:lang w:val="it-IT"/>
        </w:rPr>
        <w:t>te libera circula</w:t>
      </w:r>
      <w:r w:rsidRPr="00385943">
        <w:rPr>
          <w:rFonts w:ascii="Cambria Math" w:eastAsia="Times New Roman" w:hAnsi="Cambria Math" w:cs="Cambria Math"/>
          <w:i/>
          <w:iCs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i/>
          <w:iCs/>
          <w:color w:val="000000"/>
          <w:sz w:val="14"/>
          <w:lang w:val="it-IT"/>
        </w:rPr>
        <w:t xml:space="preserve">ie a bunurilor, serviciilor </w:t>
      </w:r>
      <w:r w:rsidRPr="00385943">
        <w:rPr>
          <w:rFonts w:ascii="Cambria Math" w:eastAsia="Times New Roman" w:hAnsi="Cambria Math" w:cs="Cambria Math"/>
          <w:i/>
          <w:iCs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i/>
          <w:iCs/>
          <w:color w:val="000000"/>
          <w:sz w:val="14"/>
          <w:lang w:val="it-IT"/>
        </w:rPr>
        <w:t>i persoanelor. Doresc să continuăm realizările noastr</w:t>
      </w:r>
      <w:r w:rsidRPr="00385943">
        <w:rPr>
          <w:rFonts w:ascii="Verdana" w:eastAsia="Times New Roman" w:hAnsi="Verdana" w:cs="Times New Roman"/>
          <w:i/>
          <w:iCs/>
          <w:color w:val="000000"/>
          <w:sz w:val="14"/>
          <w:lang w:val="it-IT"/>
        </w:rPr>
        <w:t>e de până acum, astfel încât to</w:t>
      </w:r>
      <w:r w:rsidRPr="00385943">
        <w:rPr>
          <w:rFonts w:ascii="Cambria Math" w:eastAsia="Times New Roman" w:hAnsi="Cambria Math" w:cs="Cambria Math"/>
          <w:i/>
          <w:iCs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i/>
          <w:iCs/>
          <w:color w:val="000000"/>
          <w:sz w:val="14"/>
          <w:lang w:val="it-IT"/>
        </w:rPr>
        <w:t>i cetă</w:t>
      </w:r>
      <w:r w:rsidRPr="00385943">
        <w:rPr>
          <w:rFonts w:ascii="Cambria Math" w:eastAsia="Times New Roman" w:hAnsi="Cambria Math" w:cs="Cambria Math"/>
          <w:i/>
          <w:iCs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i/>
          <w:iCs/>
          <w:color w:val="000000"/>
          <w:sz w:val="14"/>
          <w:lang w:val="it-IT"/>
        </w:rPr>
        <w:t>enii UE să se simtă în largul lor atunci când călătoresc, fac cumpărături, studiază sau se stabilesc în alt stat membru al UE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”, a declarat vicepre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edintele Viviane Reding, comisarul UE responsabil pentru justi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 xml:space="preserve">ie 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enie. „</w:t>
      </w:r>
      <w:r w:rsidRPr="00385943">
        <w:rPr>
          <w:rFonts w:ascii="Verdana" w:eastAsia="Times New Roman" w:hAnsi="Verdana" w:cs="Times New Roman"/>
          <w:i/>
          <w:iCs/>
          <w:color w:val="000000"/>
          <w:sz w:val="14"/>
          <w:lang w:val="it-IT"/>
        </w:rPr>
        <w:t>Dacă europenii nu î</w:t>
      </w:r>
      <w:r w:rsidRPr="00385943">
        <w:rPr>
          <w:rFonts w:ascii="Cambria Math" w:eastAsia="Times New Roman" w:hAnsi="Cambria Math" w:cs="Cambria Math"/>
          <w:i/>
          <w:iCs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i/>
          <w:iCs/>
          <w:color w:val="000000"/>
          <w:sz w:val="14"/>
          <w:lang w:val="it-IT"/>
        </w:rPr>
        <w:t>i cunosc drepturile, ace</w:t>
      </w:r>
      <w:r w:rsidRPr="00385943">
        <w:rPr>
          <w:rFonts w:ascii="Cambria Math" w:eastAsia="Times New Roman" w:hAnsi="Cambria Math" w:cs="Cambria Math"/>
          <w:i/>
          <w:iCs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i/>
          <w:iCs/>
          <w:color w:val="000000"/>
          <w:sz w:val="14"/>
          <w:lang w:val="it-IT"/>
        </w:rPr>
        <w:t xml:space="preserve">tia nu sunt în măsură să </w:t>
      </w:r>
      <w:r w:rsidRPr="00385943">
        <w:rPr>
          <w:rFonts w:ascii="Cambria Math" w:eastAsia="Times New Roman" w:hAnsi="Cambria Math" w:cs="Cambria Math"/>
          <w:i/>
          <w:iCs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i/>
          <w:iCs/>
          <w:color w:val="000000"/>
          <w:sz w:val="14"/>
          <w:lang w:val="it-IT"/>
        </w:rPr>
        <w:t>i le exercite în mod efectiv. Astăzi, 48% dintre europeni au sentimentul că nu sun</w:t>
      </w:r>
      <w:r w:rsidRPr="00385943">
        <w:rPr>
          <w:rFonts w:ascii="Verdana" w:eastAsia="Times New Roman" w:hAnsi="Verdana" w:cs="Times New Roman"/>
          <w:i/>
          <w:iCs/>
          <w:color w:val="000000"/>
          <w:sz w:val="14"/>
          <w:lang w:val="it-IT"/>
        </w:rPr>
        <w:t>t bine informa</w:t>
      </w:r>
      <w:r w:rsidRPr="00385943">
        <w:rPr>
          <w:rFonts w:ascii="Cambria Math" w:eastAsia="Times New Roman" w:hAnsi="Cambria Math" w:cs="Cambria Math"/>
          <w:i/>
          <w:iCs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i/>
          <w:iCs/>
          <w:color w:val="000000"/>
          <w:sz w:val="14"/>
          <w:lang w:val="it-IT"/>
        </w:rPr>
        <w:t>i cu privire la drepturile pe care le au. Anul european al cetă</w:t>
      </w:r>
      <w:r w:rsidRPr="00385943">
        <w:rPr>
          <w:rFonts w:ascii="Cambria Math" w:eastAsia="Times New Roman" w:hAnsi="Cambria Math" w:cs="Cambria Math"/>
          <w:i/>
          <w:iCs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i/>
          <w:iCs/>
          <w:color w:val="000000"/>
          <w:sz w:val="14"/>
          <w:lang w:val="it-IT"/>
        </w:rPr>
        <w:t>enilor ne va ajuta să schimbăm acest lucru. Va fi o bună ocazie pentru a le reaminti cetă</w:t>
      </w:r>
      <w:r w:rsidRPr="00385943">
        <w:rPr>
          <w:rFonts w:ascii="Cambria Math" w:eastAsia="Times New Roman" w:hAnsi="Cambria Math" w:cs="Cambria Math"/>
          <w:i/>
          <w:iCs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i/>
          <w:iCs/>
          <w:color w:val="000000"/>
          <w:sz w:val="14"/>
          <w:lang w:val="it-IT"/>
        </w:rPr>
        <w:t>enilor ceea ce Uniunea Europeană poate face pentru fiecare dintre noi.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”</w:t>
      </w:r>
    </w:p>
    <w:p w:rsidR="00385943" w:rsidRPr="00385943" w:rsidRDefault="00385943" w:rsidP="00385943">
      <w:pPr>
        <w:spacing w:before="240" w:after="80" w:line="213" w:lineRule="atLeast"/>
        <w:rPr>
          <w:rFonts w:ascii="Verdana" w:eastAsia="Times New Roman" w:hAnsi="Verdana" w:cs="Times New Roman"/>
          <w:b/>
          <w:bCs/>
          <w:color w:val="000000"/>
          <w:sz w:val="14"/>
          <w:szCs w:val="14"/>
          <w:shd w:val="clear" w:color="auto" w:fill="FFFFFF"/>
          <w:lang w:val="it-IT"/>
        </w:rPr>
      </w:pPr>
      <w:r w:rsidRPr="00385943">
        <w:rPr>
          <w:rFonts w:ascii="Verdana" w:eastAsia="Times New Roman" w:hAnsi="Verdana" w:cs="Times New Roman"/>
          <w:b/>
          <w:bCs/>
          <w:color w:val="000000"/>
          <w:sz w:val="14"/>
          <w:szCs w:val="14"/>
          <w:shd w:val="clear" w:color="auto" w:fill="FFFFFF"/>
          <w:lang w:val="it-IT"/>
        </w:rPr>
        <w:t>Context</w:t>
      </w:r>
    </w:p>
    <w:p w:rsidR="00385943" w:rsidRPr="00385943" w:rsidRDefault="00385943" w:rsidP="00385943">
      <w:pPr>
        <w:spacing w:after="120" w:line="213" w:lineRule="atLeast"/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</w:pP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Libertatea de circula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ie este dreptul cel mai pre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uit al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enilor Uniunii Europene (a se vedea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 </w:t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  <w:fldChar w:fldCharType="begin"/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  <w:instrText xml:space="preserve"> HYPERLINK "http://www.ombudsman.europa.eu/ro/press/release.faces" </w:instrText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  <w:fldChar w:fldCharType="separate"/>
      </w:r>
      <w:r w:rsidRPr="00385943">
        <w:rPr>
          <w:rFonts w:ascii="Verdana" w:eastAsia="Times New Roman" w:hAnsi="Verdana" w:cs="Times New Roman"/>
          <w:color w:val="15669F"/>
          <w:sz w:val="14"/>
          <w:u w:val="single"/>
          <w:lang w:val="it-IT"/>
        </w:rPr>
        <w:t>comunicatul de presă nr. 14/2011</w:t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  <w:fldChar w:fldCharType="end"/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). Într-adevăr, din ce în ce mai mul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 xml:space="preserve">i europeni beneficiază de 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 xml:space="preserve">acest drept 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 locuiesc într-un alt stat membru al UE: în 2009, aproximativ 11,9 milioane de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eni trăiau într-un alt stat membru decât cel de origine;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 în 2010, această cifră a crescut la 12,3 milioane (</w:t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  <w:fldChar w:fldCharType="begin"/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  <w:instrText xml:space="preserve"> HYPERLINK "http://europa.eu/rapid/pressReleasesAction.do?reference=STAT/11/105&amp;type=HTML" </w:instrText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  <w:fldChar w:fldCharType="separate"/>
      </w:r>
      <w:r w:rsidRPr="00385943">
        <w:rPr>
          <w:rFonts w:ascii="Verdana" w:eastAsia="Times New Roman" w:hAnsi="Verdana" w:cs="Times New Roman"/>
          <w:color w:val="15669F"/>
          <w:sz w:val="14"/>
          <w:u w:val="single"/>
          <w:lang w:val="it-IT"/>
        </w:rPr>
        <w:t>STAT/11/105</w:t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  <w:fldChar w:fldCharType="end"/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). Datorită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eniei UE – care nu înlocuie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te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enia na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ională, ci se adaugă la aceasta –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 xml:space="preserve">enii UE au acces la o gamă largă de drepturi în toate statele membre ale Uniunii, între care dreptul 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 xml:space="preserve">de a avea acces, în calitate de consumatori, la mărfuri 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 xml:space="preserve">i servicii în alte state membre, precum 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 dreptul, în calitate de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eni, de a avea acces la educa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ie, de a ob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ine recunoa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terea calificărilor lor profesionale, de a avea acces la asisten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ă medica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lă, de a ob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ine sau de a î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 xml:space="preserve">i păstra drepturile de asigurări sociale sau dreptul de vot 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 xml:space="preserve">i de a candida la alegerile pentru Parlamentul European 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 la alegerile locale în statul membru de re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edin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ă.</w:t>
      </w:r>
    </w:p>
    <w:p w:rsidR="00385943" w:rsidRPr="00385943" w:rsidRDefault="00385943" w:rsidP="00385943">
      <w:pPr>
        <w:spacing w:after="120" w:line="213" w:lineRule="atLeast"/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</w:pP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Cu toate acestea, de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 xml:space="preserve">i peste o treime (35%) din lucrători 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ar lua în considerare ocuparea unui loc de muncă în alt stat membru, aproape unul din cinci este de părere în continuare că există prea multe obstacole în calea realizării efective a acestui lucru. Pe lângă dificultă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ile de natură lingvistică, lipsa cronic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ă de informa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 xml:space="preserve">ii este cel mai important obstacol în calea navetei transfrontaliere în scopuri profesionale. Un studiu din 2010 a arătat că, în continuare, un număr mult prea mare de persoane simt că nu sunt informate în mod adecvat cu privire la diferitele 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drepturile pe care le au la dispozi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ie: doar 43% cunosc semnifica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ia termenului „cetă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 xml:space="preserve">ean al Uniunii Europene” 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 aproape jumătate din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enii europeni (48%) indică faptul că nu sunt „bine informa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i” cu privire la drepturile lor (a se vedea anexa).</w:t>
      </w:r>
    </w:p>
    <w:p w:rsidR="00385943" w:rsidRPr="00385943" w:rsidRDefault="00385943" w:rsidP="00385943">
      <w:pPr>
        <w:spacing w:after="120" w:line="213" w:lineRule="atLeast"/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</w:pP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În plus, </w:t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  <w:fldChar w:fldCharType="begin"/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  <w:instrText xml:space="preserve"> HYPERLINK "http://ec.europa.eu/commission_2010-2014/reding/factsheets/index_en.htm%20-%20top" </w:instrText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  <w:fldChar w:fldCharType="separate"/>
      </w:r>
      <w:r w:rsidRPr="00385943">
        <w:rPr>
          <w:rFonts w:ascii="Verdana" w:eastAsia="Times New Roman" w:hAnsi="Verdana" w:cs="Times New Roman"/>
          <w:color w:val="15669F"/>
          <w:sz w:val="14"/>
          <w:u w:val="single"/>
          <w:lang w:val="it-IT"/>
        </w:rPr>
        <w:t>Raportul pe 2010 privind cetă</w:t>
      </w:r>
      <w:r w:rsidRPr="00385943">
        <w:rPr>
          <w:rFonts w:ascii="Cambria Math" w:eastAsia="Times New Roman" w:hAnsi="Cambria Math" w:cs="Cambria Math"/>
          <w:color w:val="15669F"/>
          <w:sz w:val="14"/>
          <w:u w:val="single"/>
          <w:lang w:val="it-IT"/>
        </w:rPr>
        <w:t>ț</w:t>
      </w:r>
      <w:r w:rsidRPr="00385943">
        <w:rPr>
          <w:rFonts w:ascii="Verdana" w:eastAsia="Times New Roman" w:hAnsi="Verdana" w:cs="Verdana"/>
          <w:color w:val="15669F"/>
          <w:sz w:val="14"/>
          <w:u w:val="single"/>
          <w:lang w:val="it-IT"/>
        </w:rPr>
        <w:t>enia UE</w:t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  <w:fldChar w:fldCharType="end"/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 (a se vedea </w:t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  <w:fldChar w:fldCharType="begin"/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  <w:instrText xml:space="preserve"> HYPERLINK "http://europa.eu/rapid/pressReleasesAction.do?reference=IP/10/1390&amp;format=HTML&amp;aged=1&amp;language=RO&amp;guiLanguage=en" </w:instrText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  <w:fldChar w:fldCharType="separate"/>
      </w:r>
      <w:r w:rsidRPr="00385943">
        <w:rPr>
          <w:rFonts w:ascii="Verdana" w:eastAsia="Times New Roman" w:hAnsi="Verdana" w:cs="Times New Roman"/>
          <w:color w:val="15669F"/>
          <w:sz w:val="14"/>
          <w:u w:val="single"/>
          <w:lang w:val="it-IT"/>
        </w:rPr>
        <w:t>IP/10/1390</w:t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  <w:fldChar w:fldCharType="end"/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 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 </w:t>
      </w:r>
      <w:hyperlink r:id="rId6" w:history="1">
        <w:r w:rsidRPr="00385943">
          <w:rPr>
            <w:rFonts w:ascii="Verdana" w:eastAsia="Times New Roman" w:hAnsi="Verdana" w:cs="Times New Roman"/>
            <w:color w:val="15669F"/>
            <w:sz w:val="14"/>
            <w:u w:val="single"/>
            <w:lang w:val="it-IT"/>
          </w:rPr>
          <w:t>MEMO/10/525</w:t>
        </w:r>
      </w:hyperlink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) a arătat că, în realitate, există în continuare numeroase obstacole care împiedică sau descurajează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enii să se mute în străinătate.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 Raportul a eviden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iat 25 de ac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iuni concrete pentru a elimina obstacolele rămase. Una din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tre acestea este aceea de a „sus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ine o mai bună cunoa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tere de către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eni a statutului de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 xml:space="preserve">eni UE, a drepturilor pe care le au 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 a semnifica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iei acestui lucru în via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a lor de zi cu zi, propunând ca 2013 să fie desemnat drept Anul european al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 xml:space="preserve">nilor 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 organizând, în anul respectiv, evenimente pe tema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 xml:space="preserve">eniei UE 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 a politicilor UE care se adresează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enilor”. Anul european al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enilor va fi caracterizat prin continuarea ac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iunilor puse în aplicare ca urmare a Raportului privind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en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ia UE: în 2013, Comisia va publica un plan de ac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iune pentru finalizarea eliminării obstacolelor rămase care împiedică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enii să beneficieze de drepturile lor în calitate de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eni ai Uniunii.</w:t>
      </w:r>
    </w:p>
    <w:p w:rsidR="00385943" w:rsidRPr="00385943" w:rsidRDefault="00385943" w:rsidP="00385943">
      <w:pPr>
        <w:spacing w:after="120" w:line="213" w:lineRule="atLeast"/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</w:pP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Prin desemnarea anului 2013 drept Anul european al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en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ilor, Comisia Europeană î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 respectă angajamentul asumat în cadrul Raportului privind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 xml:space="preserve">enia UE 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 răspunde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 </w:t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  <w:fldChar w:fldCharType="begin"/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  <w:instrText xml:space="preserve"> HYPERLINK "http://www.europarl.europa.eu/sides/getDoc.do?pubRef=-//EP//TEXT+TA+P7-TA-2010-0483+0+DOC+XML+V0//RO" </w:instrText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  <w:fldChar w:fldCharType="separate"/>
      </w:r>
      <w:r w:rsidRPr="00385943">
        <w:rPr>
          <w:rFonts w:ascii="Verdana" w:eastAsia="Times New Roman" w:hAnsi="Verdana" w:cs="Times New Roman"/>
          <w:color w:val="15669F"/>
          <w:sz w:val="14"/>
          <w:u w:val="single"/>
          <w:lang w:val="it-IT"/>
        </w:rPr>
        <w:t>apelului Parlamentului European în acest sens</w:t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  <w:fldChar w:fldCharType="end"/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.</w:t>
      </w:r>
    </w:p>
    <w:p w:rsidR="00385943" w:rsidRPr="00385943" w:rsidRDefault="00385943" w:rsidP="00385943">
      <w:pPr>
        <w:spacing w:after="120" w:line="213" w:lineRule="atLeast"/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</w:pP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Obiectivul Anului european al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enilor este de a facilita exercitarea dreptului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enilor Uniunii la liberă circula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 xml:space="preserve">ie 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 xml:space="preserve">i 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edere pe teritoriul UE, asigurându-se că ace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tia pot consulta cu u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urin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ă informa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iile cu privire la drepturi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 xml:space="preserve">le lor. </w:t>
      </w:r>
      <w:r w:rsidRPr="00385943">
        <w:rPr>
          <w:rFonts w:ascii="Verdana" w:eastAsia="Times New Roman" w:hAnsi="Verdana" w:cs="Times New Roman"/>
          <w:color w:val="000000"/>
          <w:sz w:val="14"/>
        </w:rPr>
        <w:t xml:space="preserve">Mai </w:t>
      </w:r>
      <w:proofErr w:type="spellStart"/>
      <w:r w:rsidRPr="00385943">
        <w:rPr>
          <w:rFonts w:ascii="Verdana" w:eastAsia="Times New Roman" w:hAnsi="Verdana" w:cs="Times New Roman"/>
          <w:color w:val="000000"/>
          <w:sz w:val="14"/>
        </w:rPr>
        <w:t>precis</w:t>
      </w:r>
      <w:proofErr w:type="spellEnd"/>
      <w:r w:rsidRPr="00385943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385943">
        <w:rPr>
          <w:rFonts w:ascii="Verdana" w:eastAsia="Times New Roman" w:hAnsi="Verdana" w:cs="Times New Roman"/>
          <w:color w:val="000000"/>
          <w:sz w:val="14"/>
        </w:rPr>
        <w:t>obiectivele</w:t>
      </w:r>
      <w:proofErr w:type="spellEnd"/>
      <w:r w:rsidRPr="00385943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385943">
        <w:rPr>
          <w:rFonts w:ascii="Verdana" w:eastAsia="Times New Roman" w:hAnsi="Verdana" w:cs="Times New Roman"/>
          <w:color w:val="000000"/>
          <w:sz w:val="14"/>
        </w:rPr>
        <w:t>anului</w:t>
      </w:r>
      <w:proofErr w:type="spellEnd"/>
      <w:r w:rsidRPr="00385943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385943">
        <w:rPr>
          <w:rFonts w:ascii="Verdana" w:eastAsia="Times New Roman" w:hAnsi="Verdana" w:cs="Times New Roman"/>
          <w:color w:val="000000"/>
          <w:sz w:val="14"/>
        </w:rPr>
        <w:t>sunt</w:t>
      </w:r>
      <w:proofErr w:type="spellEnd"/>
      <w:r w:rsidRPr="00385943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385943">
        <w:rPr>
          <w:rFonts w:ascii="Verdana" w:eastAsia="Times New Roman" w:hAnsi="Verdana" w:cs="Times New Roman"/>
          <w:color w:val="000000"/>
          <w:sz w:val="14"/>
        </w:rPr>
        <w:t>următoarele</w:t>
      </w:r>
      <w:proofErr w:type="spellEnd"/>
      <w:r w:rsidRPr="00385943">
        <w:rPr>
          <w:rFonts w:ascii="Verdana" w:eastAsia="Times New Roman" w:hAnsi="Verdana" w:cs="Times New Roman"/>
          <w:color w:val="000000"/>
          <w:sz w:val="14"/>
        </w:rPr>
        <w:t>:</w:t>
      </w:r>
    </w:p>
    <w:p w:rsidR="00385943" w:rsidRPr="00385943" w:rsidRDefault="00385943" w:rsidP="00385943">
      <w:pPr>
        <w:numPr>
          <w:ilvl w:val="0"/>
          <w:numId w:val="1"/>
        </w:numPr>
        <w:spacing w:after="40" w:line="213" w:lineRule="atLeast"/>
        <w:ind w:firstLine="0"/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</w:pP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  <w:t>sensibilizarea cetă</w:t>
      </w:r>
      <w:r w:rsidRPr="00385943">
        <w:rPr>
          <w:rFonts w:ascii="Cambria Math" w:eastAsia="Times New Roman" w:hAnsi="Cambria Math" w:cs="Cambria Math"/>
          <w:color w:val="000000"/>
          <w:sz w:val="14"/>
          <w:szCs w:val="14"/>
          <w:shd w:val="clear" w:color="auto" w:fill="FFFFFF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szCs w:val="14"/>
          <w:shd w:val="clear" w:color="auto" w:fill="FFFFFF"/>
          <w:lang w:val="it-IT"/>
        </w:rPr>
        <w:t xml:space="preserve">enilor în legătură cu dreptul lor la liberă </w:t>
      </w:r>
      <w:r w:rsidRPr="00385943">
        <w:rPr>
          <w:rFonts w:ascii="Cambria Math" w:eastAsia="Times New Roman" w:hAnsi="Cambria Math" w:cs="Cambria Math"/>
          <w:color w:val="000000"/>
          <w:sz w:val="14"/>
          <w:szCs w:val="14"/>
          <w:shd w:val="clear" w:color="auto" w:fill="FFFFFF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szCs w:val="14"/>
          <w:shd w:val="clear" w:color="auto" w:fill="FFFFFF"/>
          <w:lang w:val="it-IT"/>
        </w:rPr>
        <w:t>edere pe teritoriul Uniunii Europene;</w:t>
      </w:r>
    </w:p>
    <w:p w:rsidR="00385943" w:rsidRPr="00385943" w:rsidRDefault="00385943" w:rsidP="00385943">
      <w:pPr>
        <w:numPr>
          <w:ilvl w:val="0"/>
          <w:numId w:val="1"/>
        </w:numPr>
        <w:spacing w:after="40" w:line="213" w:lineRule="atLeast"/>
        <w:ind w:firstLine="0"/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</w:pP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  <w:t>sensibilizarea cetă</w:t>
      </w:r>
      <w:r w:rsidRPr="00385943">
        <w:rPr>
          <w:rFonts w:ascii="Cambria Math" w:eastAsia="Times New Roman" w:hAnsi="Cambria Math" w:cs="Cambria Math"/>
          <w:color w:val="000000"/>
          <w:sz w:val="14"/>
          <w:szCs w:val="14"/>
          <w:shd w:val="clear" w:color="auto" w:fill="FFFFFF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szCs w:val="14"/>
          <w:shd w:val="clear" w:color="auto" w:fill="FFFFFF"/>
          <w:lang w:val="it-IT"/>
        </w:rPr>
        <w:t xml:space="preserve">enilor cu privire la modul în care pot beneficia de drepturile </w:t>
      </w:r>
      <w:r w:rsidRPr="00385943">
        <w:rPr>
          <w:rFonts w:ascii="Cambria Math" w:eastAsia="Times New Roman" w:hAnsi="Cambria Math" w:cs="Cambria Math"/>
          <w:color w:val="000000"/>
          <w:sz w:val="14"/>
          <w:szCs w:val="14"/>
          <w:shd w:val="clear" w:color="auto" w:fill="FFFFFF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szCs w:val="14"/>
          <w:shd w:val="clear" w:color="auto" w:fill="FFFFFF"/>
          <w:lang w:val="it-IT"/>
        </w:rPr>
        <w:t>i politicile</w:t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  <w:t xml:space="preserve"> UE </w:t>
      </w:r>
      <w:r w:rsidRPr="00385943">
        <w:rPr>
          <w:rFonts w:ascii="Cambria Math" w:eastAsia="Times New Roman" w:hAnsi="Cambria Math" w:cs="Cambria Math"/>
          <w:color w:val="000000"/>
          <w:sz w:val="14"/>
          <w:szCs w:val="14"/>
          <w:shd w:val="clear" w:color="auto" w:fill="FFFFFF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szCs w:val="14"/>
          <w:shd w:val="clear" w:color="auto" w:fill="FFFFFF"/>
          <w:lang w:val="it-IT"/>
        </w:rPr>
        <w:t>i stimularea participării lor active în procesul de elaborare a politicilor Uniunii;</w:t>
      </w:r>
    </w:p>
    <w:p w:rsidR="00385943" w:rsidRPr="00385943" w:rsidRDefault="00385943" w:rsidP="00385943">
      <w:pPr>
        <w:numPr>
          <w:ilvl w:val="0"/>
          <w:numId w:val="1"/>
        </w:numPr>
        <w:spacing w:after="40" w:line="213" w:lineRule="atLeast"/>
        <w:ind w:firstLine="0"/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</w:pP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  <w:lastRenderedPageBreak/>
        <w:t xml:space="preserve">stimularea unei dezbateri privind impactul </w:t>
      </w:r>
      <w:r w:rsidRPr="00385943">
        <w:rPr>
          <w:rFonts w:ascii="Cambria Math" w:eastAsia="Times New Roman" w:hAnsi="Cambria Math" w:cs="Cambria Math"/>
          <w:color w:val="000000"/>
          <w:sz w:val="14"/>
          <w:szCs w:val="14"/>
          <w:shd w:val="clear" w:color="auto" w:fill="FFFFFF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szCs w:val="14"/>
          <w:shd w:val="clear" w:color="auto" w:fill="FFFFFF"/>
          <w:lang w:val="it-IT"/>
        </w:rPr>
        <w:t>i poten</w:t>
      </w:r>
      <w:r w:rsidRPr="00385943">
        <w:rPr>
          <w:rFonts w:ascii="Cambria Math" w:eastAsia="Times New Roman" w:hAnsi="Cambria Math" w:cs="Cambria Math"/>
          <w:color w:val="000000"/>
          <w:sz w:val="14"/>
          <w:szCs w:val="14"/>
          <w:shd w:val="clear" w:color="auto" w:fill="FFFFFF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szCs w:val="14"/>
          <w:shd w:val="clear" w:color="auto" w:fill="FFFFFF"/>
          <w:lang w:val="it-IT"/>
        </w:rPr>
        <w:t>ialul dreptului la liberă circula</w:t>
      </w:r>
      <w:r w:rsidRPr="00385943">
        <w:rPr>
          <w:rFonts w:ascii="Cambria Math" w:eastAsia="Times New Roman" w:hAnsi="Cambria Math" w:cs="Cambria Math"/>
          <w:color w:val="000000"/>
          <w:sz w:val="14"/>
          <w:szCs w:val="14"/>
          <w:shd w:val="clear" w:color="auto" w:fill="FFFFFF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szCs w:val="14"/>
          <w:shd w:val="clear" w:color="auto" w:fill="FFFFFF"/>
          <w:lang w:val="it-IT"/>
        </w:rPr>
        <w:t>ie, în special în ceea ce prive</w:t>
      </w:r>
      <w:r w:rsidRPr="00385943">
        <w:rPr>
          <w:rFonts w:ascii="Cambria Math" w:eastAsia="Times New Roman" w:hAnsi="Cambria Math" w:cs="Cambria Math"/>
          <w:color w:val="000000"/>
          <w:sz w:val="14"/>
          <w:szCs w:val="14"/>
          <w:shd w:val="clear" w:color="auto" w:fill="FFFFFF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szCs w:val="14"/>
          <w:shd w:val="clear" w:color="auto" w:fill="FFFFFF"/>
          <w:lang w:val="it-IT"/>
        </w:rPr>
        <w:t xml:space="preserve">te consolidarea coeziunii </w:t>
      </w:r>
      <w:r w:rsidRPr="00385943">
        <w:rPr>
          <w:rFonts w:ascii="Cambria Math" w:eastAsia="Times New Roman" w:hAnsi="Cambria Math" w:cs="Cambria Math"/>
          <w:color w:val="000000"/>
          <w:sz w:val="14"/>
          <w:szCs w:val="14"/>
          <w:shd w:val="clear" w:color="auto" w:fill="FFFFFF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szCs w:val="14"/>
          <w:shd w:val="clear" w:color="auto" w:fill="FFFFFF"/>
          <w:lang w:val="it-IT"/>
        </w:rPr>
        <w:t>i a în</w:t>
      </w:r>
      <w:r w:rsidRPr="00385943">
        <w:rPr>
          <w:rFonts w:ascii="Cambria Math" w:eastAsia="Times New Roman" w:hAnsi="Cambria Math" w:cs="Cambria Math"/>
          <w:color w:val="000000"/>
          <w:sz w:val="14"/>
          <w:szCs w:val="14"/>
          <w:shd w:val="clear" w:color="auto" w:fill="FFFFFF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szCs w:val="14"/>
          <w:shd w:val="clear" w:color="auto" w:fill="FFFFFF"/>
          <w:lang w:val="it-IT"/>
        </w:rPr>
        <w:t>elegerii recip</w:t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  <w:t>roce între oameni.</w:t>
      </w:r>
    </w:p>
    <w:p w:rsidR="00385943" w:rsidRPr="00385943" w:rsidRDefault="00385943" w:rsidP="00385943">
      <w:pPr>
        <w:spacing w:after="120" w:line="213" w:lineRule="atLeast"/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</w:pP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Pentru a marca Anul european al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enilor -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 2013, vor fi organizate o serie de evenimente, conferin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 xml:space="preserve">e 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 xml:space="preserve">i seminare în întreaga UE, la nivelul Uniunii, precum 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 la nivel na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ional, regional sau local.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 De asemenea, Comisia inten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ionează s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 xml:space="preserve">ă consolideze vizibilitatea portalurilor web multilingve Europe Direct 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 „Europa ta”, ca elemente-cheie ale unui „ghi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eu unic” de informare privind drepturile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 xml:space="preserve">enilor Uniunii Europene, precum 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 xml:space="preserve">i rolul 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 vizibilitatea instrumentelor de solu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ionare a p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roblemelor, cum ar fi </w:t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  <w:fldChar w:fldCharType="begin"/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  <w:instrText xml:space="preserve"> HYPERLINK "http://ec.europa.eu/solvit/site/index_ro.htm" </w:instrText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  <w:fldChar w:fldCharType="separate"/>
      </w:r>
      <w:r w:rsidRPr="00385943">
        <w:rPr>
          <w:rFonts w:ascii="Verdana" w:eastAsia="Times New Roman" w:hAnsi="Verdana" w:cs="Times New Roman"/>
          <w:color w:val="15669F"/>
          <w:sz w:val="14"/>
          <w:u w:val="single"/>
          <w:lang w:val="it-IT"/>
        </w:rPr>
        <w:t>SOLVIT</w:t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  <w:fldChar w:fldCharType="end"/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, pentru a le permite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 xml:space="preserve">enilor Uniunii să beneficieze într-o mai mare măsură de drepturile pe care le au 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 să le apere.</w:t>
      </w:r>
    </w:p>
    <w:p w:rsidR="00385943" w:rsidRPr="00385943" w:rsidRDefault="00385943" w:rsidP="00385943">
      <w:pPr>
        <w:spacing w:after="120" w:line="213" w:lineRule="atLeast"/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</w:pP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Bugetul propus pentru activită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ile care urm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ează să aibă loc în cadrul Anului european al cetă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enilor –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> 2013 este de 1 milion EUR.</w:t>
      </w:r>
    </w:p>
    <w:p w:rsidR="00385943" w:rsidRPr="00385943" w:rsidRDefault="00385943" w:rsidP="00385943">
      <w:pPr>
        <w:spacing w:after="120" w:line="213" w:lineRule="atLeast"/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</w:pP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 xml:space="preserve">Decizia de astăzi va trebui să fie aprobată de Parlamentul European 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 de Consiliul de Mini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tri conform „procedurii legislative ordinare” (codecizie). Comisia inten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ionează să lucreze în strânsă colaborare cu celelalte institu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ii ale Uniunii, în special Pa</w:t>
      </w:r>
      <w:r w:rsidRPr="00385943">
        <w:rPr>
          <w:rFonts w:ascii="Verdana" w:eastAsia="Times New Roman" w:hAnsi="Verdana" w:cs="Times New Roman"/>
          <w:color w:val="000000"/>
          <w:sz w:val="14"/>
          <w:lang w:val="it-IT"/>
        </w:rPr>
        <w:t xml:space="preserve">rlamentul European, 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 xml:space="preserve">i cu statele membre pentru a se asigura că anul european are un impact puternic </w:t>
      </w:r>
      <w:r w:rsidRPr="00385943">
        <w:rPr>
          <w:rFonts w:ascii="Cambria Math" w:eastAsia="Times New Roman" w:hAnsi="Cambria Math" w:cs="Cambria Math"/>
          <w:color w:val="000000"/>
          <w:sz w:val="14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lang w:val="it-IT"/>
        </w:rPr>
        <w:t>i durabil.</w:t>
      </w:r>
    </w:p>
    <w:p w:rsidR="00385943" w:rsidRPr="00385943" w:rsidRDefault="00385943" w:rsidP="00385943">
      <w:pPr>
        <w:spacing w:before="240" w:after="80" w:line="213" w:lineRule="atLeast"/>
        <w:rPr>
          <w:rFonts w:ascii="Verdana" w:eastAsia="Times New Roman" w:hAnsi="Verdana" w:cs="Times New Roman"/>
          <w:b/>
          <w:bCs/>
          <w:color w:val="000000"/>
          <w:sz w:val="14"/>
          <w:szCs w:val="14"/>
          <w:shd w:val="clear" w:color="auto" w:fill="FFFFFF"/>
          <w:lang w:val="it-IT"/>
        </w:rPr>
      </w:pPr>
      <w:r w:rsidRPr="00385943">
        <w:rPr>
          <w:rFonts w:ascii="Verdana" w:eastAsia="Times New Roman" w:hAnsi="Verdana" w:cs="Times New Roman"/>
          <w:b/>
          <w:bCs/>
          <w:color w:val="000000"/>
          <w:sz w:val="14"/>
          <w:szCs w:val="14"/>
          <w:shd w:val="clear" w:color="auto" w:fill="FFFFFF"/>
          <w:lang w:val="it-IT"/>
        </w:rPr>
        <w:t>Pentru informa</w:t>
      </w:r>
      <w:r w:rsidRPr="00385943">
        <w:rPr>
          <w:rFonts w:ascii="Cambria Math" w:eastAsia="Times New Roman" w:hAnsi="Cambria Math" w:cs="Cambria Math"/>
          <w:b/>
          <w:bCs/>
          <w:color w:val="000000"/>
          <w:sz w:val="14"/>
          <w:szCs w:val="14"/>
          <w:shd w:val="clear" w:color="auto" w:fill="FFFFFF"/>
          <w:lang w:val="it-IT"/>
        </w:rPr>
        <w:t>ț</w:t>
      </w:r>
      <w:r w:rsidRPr="00385943">
        <w:rPr>
          <w:rFonts w:ascii="Verdana" w:eastAsia="Times New Roman" w:hAnsi="Verdana" w:cs="Verdana"/>
          <w:b/>
          <w:bCs/>
          <w:color w:val="000000"/>
          <w:sz w:val="14"/>
          <w:szCs w:val="14"/>
          <w:shd w:val="clear" w:color="auto" w:fill="FFFFFF"/>
          <w:lang w:val="it-IT"/>
        </w:rPr>
        <w:t>ii suplimentare</w:t>
      </w:r>
    </w:p>
    <w:p w:rsidR="00385943" w:rsidRPr="00385943" w:rsidRDefault="00385943" w:rsidP="00385943">
      <w:pPr>
        <w:spacing w:after="120" w:line="213" w:lineRule="atLeast"/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</w:pP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  <w:t>Pagina de întâmpinare a doamnei Viviane Reding, vicepre</w:t>
      </w:r>
      <w:r w:rsidRPr="00385943">
        <w:rPr>
          <w:rFonts w:ascii="Cambria Math" w:eastAsia="Times New Roman" w:hAnsi="Cambria Math" w:cs="Cambria Math"/>
          <w:color w:val="000000"/>
          <w:sz w:val="14"/>
          <w:szCs w:val="14"/>
          <w:shd w:val="clear" w:color="auto" w:fill="FFFFFF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szCs w:val="14"/>
          <w:shd w:val="clear" w:color="auto" w:fill="FFFFFF"/>
          <w:lang w:val="it-IT"/>
        </w:rPr>
        <w:t xml:space="preserve">edinte al Comisiei Europene </w:t>
      </w:r>
      <w:r w:rsidRPr="00385943">
        <w:rPr>
          <w:rFonts w:ascii="Cambria Math" w:eastAsia="Times New Roman" w:hAnsi="Cambria Math" w:cs="Cambria Math"/>
          <w:color w:val="000000"/>
          <w:sz w:val="14"/>
          <w:szCs w:val="14"/>
          <w:shd w:val="clear" w:color="auto" w:fill="FFFFFF"/>
          <w:lang w:val="it-IT"/>
        </w:rPr>
        <w:t>ș</w:t>
      </w:r>
      <w:r w:rsidRPr="00385943">
        <w:rPr>
          <w:rFonts w:ascii="Verdana" w:eastAsia="Times New Roman" w:hAnsi="Verdana" w:cs="Verdana"/>
          <w:color w:val="000000"/>
          <w:sz w:val="14"/>
          <w:szCs w:val="14"/>
          <w:shd w:val="clear" w:color="auto" w:fill="FFFFFF"/>
          <w:lang w:val="it-IT"/>
        </w:rPr>
        <w:t>i comisar UE pentru justi</w:t>
      </w:r>
      <w:r w:rsidRPr="00385943">
        <w:rPr>
          <w:rFonts w:ascii="Cambria Math" w:eastAsia="Times New Roman" w:hAnsi="Cambria Math" w:cs="Cambria Math"/>
          <w:color w:val="000000"/>
          <w:sz w:val="14"/>
          <w:szCs w:val="14"/>
          <w:shd w:val="clear" w:color="auto" w:fill="FFFFFF"/>
          <w:lang w:val="it-IT"/>
        </w:rPr>
        <w:t>ț</w:t>
      </w:r>
      <w:r w:rsidRPr="00385943">
        <w:rPr>
          <w:rFonts w:ascii="Verdana" w:eastAsia="Times New Roman" w:hAnsi="Verdana" w:cs="Verdana"/>
          <w:color w:val="000000"/>
          <w:sz w:val="14"/>
          <w:szCs w:val="14"/>
          <w:shd w:val="clear" w:color="auto" w:fill="FFFFFF"/>
          <w:lang w:val="it-IT"/>
        </w:rPr>
        <w:t>i</w:t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  <w:t>e:</w:t>
      </w:r>
    </w:p>
    <w:p w:rsidR="00385943" w:rsidRPr="00385943" w:rsidRDefault="00385943" w:rsidP="00385943">
      <w:pPr>
        <w:spacing w:after="120" w:line="213" w:lineRule="atLeast"/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</w:pP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  <w:fldChar w:fldCharType="begin"/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  <w:instrText xml:space="preserve"> HYPERLINK "http://ec.europa.eu/reding" </w:instrText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  <w:fldChar w:fldCharType="separate"/>
      </w:r>
      <w:r w:rsidRPr="00385943">
        <w:rPr>
          <w:rFonts w:ascii="Verdana" w:eastAsia="Times New Roman" w:hAnsi="Verdana" w:cs="Times New Roman"/>
          <w:color w:val="15669F"/>
          <w:sz w:val="14"/>
          <w:u w:val="single"/>
          <w:lang w:val="it-IT"/>
        </w:rPr>
        <w:t>http://ec.europa.eu/reding</w:t>
      </w:r>
      <w:r w:rsidRPr="00385943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  <w:fldChar w:fldCharType="end"/>
      </w:r>
    </w:p>
    <w:p w:rsidR="00385943" w:rsidRPr="00385943" w:rsidRDefault="00385943" w:rsidP="00385943">
      <w:pPr>
        <w:spacing w:after="120" w:line="213" w:lineRule="atLeast"/>
        <w:jc w:val="right"/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val="it-IT"/>
        </w:rPr>
      </w:pPr>
      <w:r w:rsidRPr="00385943">
        <w:rPr>
          <w:rFonts w:ascii="Verdana" w:eastAsia="Times New Roman" w:hAnsi="Verdana" w:cs="Times New Roman"/>
          <w:b/>
          <w:bCs/>
          <w:color w:val="000000"/>
          <w:sz w:val="14"/>
          <w:lang w:val="it-IT"/>
        </w:rPr>
        <w:t>ANEXĂ</w:t>
      </w:r>
    </w:p>
    <w:p w:rsidR="00385943" w:rsidRPr="00385943" w:rsidRDefault="00385943" w:rsidP="00385943">
      <w:pPr>
        <w:spacing w:after="0" w:line="213" w:lineRule="atLeast"/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14"/>
          <w:szCs w:val="14"/>
          <w:shd w:val="clear" w:color="auto" w:fill="FFFFFF"/>
        </w:rPr>
        <w:drawing>
          <wp:inline distT="0" distB="0" distL="0" distR="0">
            <wp:extent cx="5764530" cy="3045460"/>
            <wp:effectExtent l="19050" t="0" r="7620" b="0"/>
            <wp:docPr id="2" name="Picture 2" descr="http://europa.eu/rapid/exploit/2011/08/IP/RO/i11_959.roi/Pictures/100000000000025D00000140B06FC8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uropa.eu/rapid/exploit/2011/08/IP/RO/i11_959.roi/Pictures/100000000000025D00000140B06FC8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943" w:rsidRPr="00385943" w:rsidRDefault="00385943" w:rsidP="00385943">
      <w:pPr>
        <w:spacing w:after="120" w:line="213" w:lineRule="atLeast"/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</w:pPr>
      <w:r w:rsidRPr="00385943">
        <w:rPr>
          <w:rFonts w:ascii="Verdana" w:eastAsia="Times New Roman" w:hAnsi="Verdana" w:cs="Times New Roman"/>
          <w:color w:val="000000"/>
          <w:sz w:val="14"/>
        </w:rPr>
        <w:t xml:space="preserve">Source: Flash </w:t>
      </w:r>
      <w:proofErr w:type="spellStart"/>
      <w:r w:rsidRPr="00385943">
        <w:rPr>
          <w:rFonts w:ascii="Verdana" w:eastAsia="Times New Roman" w:hAnsi="Verdana" w:cs="Times New Roman"/>
          <w:color w:val="000000"/>
          <w:sz w:val="14"/>
        </w:rPr>
        <w:t>Eurobarometer</w:t>
      </w:r>
      <w:proofErr w:type="spellEnd"/>
      <w:r w:rsidRPr="00385943">
        <w:rPr>
          <w:rFonts w:ascii="Verdana" w:eastAsia="Times New Roman" w:hAnsi="Verdana" w:cs="Times New Roman"/>
          <w:color w:val="000000"/>
          <w:sz w:val="14"/>
        </w:rPr>
        <w:t xml:space="preserve"> 294 "European Union Citizenship", October 2010</w:t>
      </w:r>
    </w:p>
    <w:p w:rsidR="00385943" w:rsidRPr="00385943" w:rsidRDefault="00385943" w:rsidP="00385943">
      <w:pPr>
        <w:spacing w:after="0" w:line="213" w:lineRule="atLeast"/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14"/>
          <w:szCs w:val="14"/>
          <w:shd w:val="clear" w:color="auto" w:fill="FFFFFF"/>
        </w:rPr>
        <w:lastRenderedPageBreak/>
        <w:drawing>
          <wp:inline distT="0" distB="0" distL="0" distR="0">
            <wp:extent cx="5764530" cy="2878455"/>
            <wp:effectExtent l="19050" t="0" r="7620" b="0"/>
            <wp:docPr id="3" name="Picture 3" descr="http://europa.eu/rapid/exploit/2011/08/IP/RO/i11_959.roi/Pictures/100000000000025D0000012EAA4C8C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uropa.eu/rapid/exploit/2011/08/IP/RO/i11_959.roi/Pictures/100000000000025D0000012EAA4C8C0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08"/>
      </w:tblGrid>
      <w:tr w:rsidR="00385943" w:rsidRPr="00385943" w:rsidTr="003859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943" w:rsidRPr="00385943" w:rsidRDefault="00385943" w:rsidP="0038594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3859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Persoane</w:t>
            </w:r>
            <w:proofErr w:type="spellEnd"/>
            <w:r w:rsidRPr="003859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de contact:</w:t>
            </w:r>
          </w:p>
          <w:p w:rsidR="00385943" w:rsidRPr="00385943" w:rsidRDefault="00385943" w:rsidP="0038594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385943">
                <w:rPr>
                  <w:rFonts w:ascii="Times New Roman" w:eastAsia="Times New Roman" w:hAnsi="Times New Roman" w:cs="Times New Roman"/>
                  <w:color w:val="15669F"/>
                  <w:sz w:val="24"/>
                  <w:szCs w:val="24"/>
                  <w:u w:val="single"/>
                </w:rPr>
                <w:t>Matthew Newman</w:t>
              </w:r>
            </w:hyperlink>
            <w:r w:rsidRPr="00385943">
              <w:rPr>
                <w:rFonts w:ascii="Times New Roman" w:eastAsia="Times New Roman" w:hAnsi="Times New Roman" w:cs="Times New Roman"/>
                <w:sz w:val="24"/>
                <w:szCs w:val="24"/>
              </w:rPr>
              <w:t> (+32 2 296 24 06)</w:t>
            </w:r>
          </w:p>
          <w:p w:rsidR="00385943" w:rsidRPr="00385943" w:rsidRDefault="00385943" w:rsidP="0038594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385943">
                <w:rPr>
                  <w:rFonts w:ascii="Times New Roman" w:eastAsia="Times New Roman" w:hAnsi="Times New Roman" w:cs="Times New Roman"/>
                  <w:color w:val="15669F"/>
                  <w:sz w:val="24"/>
                  <w:szCs w:val="24"/>
                  <w:u w:val="single"/>
                </w:rPr>
                <w:t xml:space="preserve">Mina </w:t>
              </w:r>
              <w:proofErr w:type="spellStart"/>
              <w:r w:rsidRPr="00385943">
                <w:rPr>
                  <w:rFonts w:ascii="Times New Roman" w:eastAsia="Times New Roman" w:hAnsi="Times New Roman" w:cs="Times New Roman"/>
                  <w:color w:val="15669F"/>
                  <w:sz w:val="24"/>
                  <w:szCs w:val="24"/>
                  <w:u w:val="single"/>
                </w:rPr>
                <w:t>Andreeva</w:t>
              </w:r>
              <w:proofErr w:type="spellEnd"/>
            </w:hyperlink>
            <w:r w:rsidRPr="00385943">
              <w:rPr>
                <w:rFonts w:ascii="Times New Roman" w:eastAsia="Times New Roman" w:hAnsi="Times New Roman" w:cs="Times New Roman"/>
                <w:sz w:val="24"/>
                <w:szCs w:val="24"/>
              </w:rPr>
              <w:t> (+32 2 299 13 82)</w:t>
            </w:r>
          </w:p>
        </w:tc>
      </w:tr>
    </w:tbl>
    <w:p w:rsidR="00FF70F9" w:rsidRDefault="00385943"/>
    <w:sectPr w:rsidR="00FF70F9" w:rsidSect="00F2358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511F"/>
    <w:multiLevelType w:val="multilevel"/>
    <w:tmpl w:val="B03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5943"/>
    <w:rsid w:val="000303DF"/>
    <w:rsid w:val="000506CA"/>
    <w:rsid w:val="002808AA"/>
    <w:rsid w:val="002A5490"/>
    <w:rsid w:val="00385943"/>
    <w:rsid w:val="003A60FD"/>
    <w:rsid w:val="005355BB"/>
    <w:rsid w:val="00607092"/>
    <w:rsid w:val="00681726"/>
    <w:rsid w:val="00873149"/>
    <w:rsid w:val="009D57B1"/>
    <w:rsid w:val="00F2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uropeancommissionprp10">
    <w:name w:val="a_europeancommissionpr_p10"/>
    <w:basedOn w:val="Normal"/>
    <w:rsid w:val="0038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tandard3320titre">
    <w:name w:val="a_standard__33__20_titre"/>
    <w:basedOn w:val="Normal"/>
    <w:rsid w:val="0038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3">
    <w:name w:val="a__t3"/>
    <w:basedOn w:val="DefaultParagraphFont"/>
    <w:rsid w:val="00385943"/>
  </w:style>
  <w:style w:type="character" w:customStyle="1" w:styleId="apple-converted-space">
    <w:name w:val="apple-converted-space"/>
    <w:basedOn w:val="DefaultParagraphFont"/>
    <w:rsid w:val="00385943"/>
  </w:style>
  <w:style w:type="paragraph" w:customStyle="1" w:styleId="a3520normal">
    <w:name w:val="a___35__20_normal"/>
    <w:basedOn w:val="Normal"/>
    <w:rsid w:val="0038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4">
    <w:name w:val="a__t4"/>
    <w:basedOn w:val="DefaultParagraphFont"/>
    <w:rsid w:val="00385943"/>
  </w:style>
  <w:style w:type="character" w:customStyle="1" w:styleId="at5">
    <w:name w:val="a__t5"/>
    <w:basedOn w:val="DefaultParagraphFont"/>
    <w:rsid w:val="00385943"/>
  </w:style>
  <w:style w:type="paragraph" w:customStyle="1" w:styleId="asous-titre201p8">
    <w:name w:val="a_sous-titre_20_1_p8"/>
    <w:basedOn w:val="Normal"/>
    <w:rsid w:val="0038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5943"/>
    <w:rPr>
      <w:color w:val="0000FF"/>
      <w:u w:val="single"/>
    </w:rPr>
  </w:style>
  <w:style w:type="paragraph" w:customStyle="1" w:styleId="a3520normalp6">
    <w:name w:val="a__35__20_normal_p6"/>
    <w:basedOn w:val="Normal"/>
    <w:rsid w:val="0038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ret201p9">
    <w:name w:val="a_tiret_20_1_p9"/>
    <w:basedOn w:val="Normal"/>
    <w:rsid w:val="0038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20normalp5">
    <w:name w:val="a__35__20_normal_p5"/>
    <w:basedOn w:val="Normal"/>
    <w:rsid w:val="0038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20normalp7">
    <w:name w:val="a__35__20_normal_p7"/>
    <w:basedOn w:val="Normal"/>
    <w:rsid w:val="0038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7">
    <w:name w:val="a__t7"/>
    <w:basedOn w:val="DefaultParagraphFont"/>
    <w:rsid w:val="00385943"/>
  </w:style>
  <w:style w:type="paragraph" w:customStyle="1" w:styleId="astandardp2">
    <w:name w:val="a_standard_p2"/>
    <w:basedOn w:val="Normal"/>
    <w:rsid w:val="0038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tandardp1">
    <w:name w:val="a_standard_p1"/>
    <w:basedOn w:val="Normal"/>
    <w:rsid w:val="0038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10">
    <w:name w:val="a__t10"/>
    <w:basedOn w:val="DefaultParagraphFont"/>
    <w:rsid w:val="00385943"/>
  </w:style>
  <w:style w:type="character" w:customStyle="1" w:styleId="at11">
    <w:name w:val="a__t11"/>
    <w:basedOn w:val="DefaultParagraphFont"/>
    <w:rsid w:val="00385943"/>
  </w:style>
  <w:style w:type="paragraph" w:styleId="BalloonText">
    <w:name w:val="Balloon Text"/>
    <w:basedOn w:val="Normal"/>
    <w:link w:val="BalloonTextChar"/>
    <w:uiPriority w:val="99"/>
    <w:semiHidden/>
    <w:unhideWhenUsed/>
    <w:rsid w:val="003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70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78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.eu/rapid/pressReleasesAction.do?reference=MEMO/10/525&amp;format=HTML&amp;aged=0&amp;language=EN&amp;guiLanguage=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ina.Andreeva@ec.europ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thew.Newman@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Irina.Samonii</dc:creator>
  <cp:keywords/>
  <dc:description/>
  <cp:lastModifiedBy>Irina.Samonii</cp:lastModifiedBy>
  <cp:revision>1</cp:revision>
  <dcterms:created xsi:type="dcterms:W3CDTF">2011-08-17T07:43:00Z</dcterms:created>
  <dcterms:modified xsi:type="dcterms:W3CDTF">2011-08-17T07:44:00Z</dcterms:modified>
</cp:coreProperties>
</file>