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5E1" w:rsidRPr="003505E1" w:rsidRDefault="003505E1" w:rsidP="003505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3505E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Меморандум о сотрудничестве и взаимопомощи по вопросам ядерной и радиационной безопасности между Правительствами государств-членов Организации за демократию и экономическое развитие-ГУАМ</w:t>
      </w:r>
    </w:p>
    <w:p w:rsidR="003505E1" w:rsidRPr="003505E1" w:rsidRDefault="003505E1" w:rsidP="00350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05E1">
        <w:rPr>
          <w:rFonts w:ascii="Times New Roman" w:eastAsia="Times New Roman" w:hAnsi="Times New Roman" w:cs="Times New Roman"/>
          <w:sz w:val="24"/>
          <w:szCs w:val="24"/>
        </w:rPr>
        <w:t>Июнь</w:t>
      </w:r>
      <w:proofErr w:type="spellEnd"/>
      <w:r w:rsidRPr="003505E1">
        <w:rPr>
          <w:rFonts w:ascii="Times New Roman" w:eastAsia="Times New Roman" w:hAnsi="Times New Roman" w:cs="Times New Roman"/>
          <w:sz w:val="24"/>
          <w:szCs w:val="24"/>
        </w:rPr>
        <w:t xml:space="preserve"> 18, 2007 - 23:00 — chrome </w:t>
      </w:r>
    </w:p>
    <w:p w:rsidR="003505E1" w:rsidRPr="003505E1" w:rsidRDefault="003505E1" w:rsidP="00350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5E1">
        <w:rPr>
          <w:rFonts w:ascii="Times New Roman" w:eastAsia="Times New Roman" w:hAnsi="Times New Roman" w:cs="Times New Roman"/>
          <w:sz w:val="24"/>
          <w:szCs w:val="24"/>
        </w:rPr>
        <w:t xml:space="preserve">Start: 19/06/2007 17:00 </w:t>
      </w:r>
    </w:p>
    <w:p w:rsidR="003505E1" w:rsidRPr="003505E1" w:rsidRDefault="003505E1" w:rsidP="00350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05E1">
        <w:rPr>
          <w:rFonts w:ascii="Times New Roman" w:eastAsia="Times New Roman" w:hAnsi="Times New Roman" w:cs="Times New Roman"/>
          <w:sz w:val="24"/>
          <w:szCs w:val="24"/>
        </w:rPr>
        <w:t>Timezone</w:t>
      </w:r>
      <w:proofErr w:type="spellEnd"/>
      <w:r w:rsidRPr="003505E1">
        <w:rPr>
          <w:rFonts w:ascii="Times New Roman" w:eastAsia="Times New Roman" w:hAnsi="Times New Roman" w:cs="Times New Roman"/>
          <w:sz w:val="24"/>
          <w:szCs w:val="24"/>
        </w:rPr>
        <w:t xml:space="preserve">: Europe/Kiev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Правительство Азербайджанской Республики, Правительство Грузии, Правительство Республики Молдова и Кабинет Министров Украины, далее именуемые «Стороны»,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выражая стремление к дальнейшему укреплению и развитию плодотворного сотрудничества и взаимопомощи в сфере регулирования ядерной и радиационной безопасности;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осознавая важность объединения усилий и распространения позитивного опыта внедрения современных регулирующих подходов и принципов в сфере ядерной и радиационной безопасности на основе международных стандартов и с учетом развития науки и технологий;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руководствуясь международными нормами и требованиями по радиационной защите населения и окружающей среды, безопасности обращения с радиоактивными отходами, радиоактивными источниками ионизирующего излучения, включая вопросы их физической защиты;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подтверждая приверженность Кодексу поведения по обеспечению безопасности и сохранности радиоактивных источников;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принимая во внимание, что государства-члены ГУАМ являются членами Международного агентства по атомной энергии (МАГАТЭ),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договорились о следующем: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Статья 1. Цели Меморандума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Стороны развивают сотрудничество по вопросам регулирования ядерной и радиационной безопасности в целях: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развития и усовершенствования законодательной базы и национальных инфраструктур в сфере регулирования ядерной и радиационной безопасности;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разработки согласованных мероприятий реагирования в случае чрезвычайных ситуаций техногенного характера;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повышения безопасности и защиты от современных угроз, в том числе терроризма и несанкционированного перемещения ядерных и радиоактивных материалов.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Статья 2. Компетентные органы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Компетентными органами Сторон по вопросам реализации положений настоящего Меморандума являются: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Министерство по чрезвычайным ситуациям Азербайджанской Республики;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Министерство охраны окружающей среды и природных ресурсов Грузии;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Национальное Агентство по регулированию радиационной и ядерной деятельности Республики Молдова;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Государственный комитет ядерного регулирования Украины.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Статья 3. Основные направления сотрудничества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Основными направлениями сотрудничества являются: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обмен информацией о законодательном обеспечении регулирующей деятельности по вопросам ядерной и радиационной безопасности;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обмен опытом по вопросам практического реагирования на ядерные или радиационные аварии, в том числе и на основе процедур и методов, изложенных в технических документах МАГАТЭ;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обмен опытом по вопросам обращения с источниками ионизирующего излучения, включая обеспечение их сохранности, а также с радиоактивными отходами и ядерными материалами, включая процедуры лицензирования, учета и </w:t>
      </w:r>
      <w:proofErr w:type="gramStart"/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их перемещением;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взаимодействие в процессе выполнения региональных проектов МАГАТЭ;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>- своевременное взаимное информирование о любых инцидентах, затрагивающих ядерную и радиационную безопасность, на территориях государств-членов ГУАМ, с учетом возможного трансграничного переноса радиоактивных веще</w:t>
      </w:r>
      <w:proofErr w:type="gramStart"/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>ств в сл</w:t>
      </w:r>
      <w:proofErr w:type="gramEnd"/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учаях их непредвиденного выброса;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другие области сотрудничества, представляющие взаимный интерес.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Статья 4. Формы сотрудничества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Основными формами сотрудничества являются: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>- обмен национальными докладами о состоянии ядерной и радиационной безопасности, радиационном состоянии окружающей среды, в том числе для стран-участниц, подготовленных в рамках Конвенц</w:t>
      </w:r>
      <w:proofErr w:type="gramStart"/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>ии о я</w:t>
      </w:r>
      <w:proofErr w:type="gramEnd"/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дерной безопасности и Объединенной конвенции о безопасности обращения с отработанным топливом и о безопасности обращения с радиоактивными отходами;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- создание и поддержка информационных ресурсов в сети Интернет по вопросам, представляющим взаимный интерес, в том числе путем участия Сторон в функционировании баз данных МАГАТЭ;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подготовка совместных докладов (сообщений, выступлений) на семинарах, конференциях, совещаниях по вопросам, представляющим взаимный интерес;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проведение совместных рабочих встреч, в том числе в рамках международных мероприятий по основным направлениям сотрудничества;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другие приемлемые для Сторон формы сотрудничества.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Статья 5. Конфиденциальность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Передача информации в рамках этого Меморандума осуществляется согласно национальному законодательству государств-членов ГУАМ. При передаче информации с ограниченным доступом передающая Сторона сообщает о ее конфиденциальности/ секретности. Конфиденциальная/секретная информация является предметом защиты Стороны, которая ее получает.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Статья 6. Право интеллектуальной собственности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Стороны обязуются осуществлять эффективную защиту интеллектуальной собственности, согласно законодательству своих государств.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Статья 7. Внесение изменений и дополнений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настоящий Меморандум по согласию Сторон могут быть внесены изменения и дополнения, которые оформляются соответствующими протоколами, являющимися неотъемлемой частью настоящего Меморандума и вступающимися в силу в соответствии со статьей 11 настоящего Меморандума.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Статья 8. Сферы действия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Стороны будут содействовать развитию непосредственного научно-технического и экономического сотрудничества между органами регулирования ядерной и радиационной безопасности, организациями научно-технической поддержки регулирующей деятельности, институтами, учебными заведениями, предприятиями и организациями, деятельность которых отвечает заявленными целям сотрудничества.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Данный Меморандум является основой для такого сотрудничества и заключения непосредственных контрактов (договоров, соглашений) между предприятиями (организациями, учреждениями) в соответствии с законодательством Сторон.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Статья 9. Разрешение споров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Спорные вопросы, возникающие при толковании или применении положений настоящего Меморандума, разрешаются путем консультаций и переговоров между Сторонами.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Статья 10. Координация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целях обеспечения координации сотрудничества и взаимодействия в рамках данного Меморандума Стороны назначат ответственных лиц и обменяются информацией об их контактных адресах.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Статья 11. Вступление в силу и срок действия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Меморандум вступает в силу </w:t>
      </w:r>
      <w:proofErr w:type="gramStart"/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>с даты сдачи</w:t>
      </w:r>
      <w:proofErr w:type="gramEnd"/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депозитарию второго уведомления о завершении выполнения Сторонами всех необходимых внутригосударственных процедур. Для Сторон, которые сдадут свои уведомления после такой даты, Меморандум вступит в силу </w:t>
      </w:r>
      <w:proofErr w:type="gramStart"/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>с даты получения</w:t>
      </w:r>
      <w:proofErr w:type="gramEnd"/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депозитарием такого уведомления.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Депозитарием данного Меморандума является Министерство иностранных дел Азербайджанской Республики.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Меморандум заключается сроком на 5 (пять) лет. Действие Меморандума продлевается на последующий пятилетний период по согласию Сторон.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Сторона может прекратить свое участие в Меморандуме путем письменного уведомления депозитария.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Участие прекращается через 90 дней </w:t>
      </w:r>
      <w:proofErr w:type="gramStart"/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>с даты получения</w:t>
      </w:r>
      <w:proofErr w:type="gramEnd"/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депозитарием упомянутого уведомления.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Статья 12. Подлинность текста </w:t>
      </w:r>
    </w:p>
    <w:p w:rsidR="003505E1" w:rsidRPr="003505E1" w:rsidRDefault="003505E1" w:rsidP="0035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>Совершено в г. Баку 19 июня 2007 г. в четырех экземплярах, каждый на рус</w:t>
      </w:r>
      <w:proofErr w:type="gramStart"/>
      <w:r w:rsidRPr="003505E1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3505E1">
        <w:rPr>
          <w:rFonts w:ascii="Times New Roman" w:eastAsia="Times New Roman" w:hAnsi="Times New Roman" w:cs="Times New Roman"/>
          <w:sz w:val="24"/>
          <w:szCs w:val="24"/>
          <w:lang w:val="ru-RU"/>
        </w:rPr>
        <w:t>ком и английском языках, причем оба текста являются подлинными. В случае расхождений в толковании текстов Стороны будут обращаться к тексту, изложенному на английском языке.</w:t>
      </w:r>
    </w:p>
    <w:p w:rsidR="00FF70F9" w:rsidRPr="003505E1" w:rsidRDefault="003505E1">
      <w:pPr>
        <w:rPr>
          <w:lang w:val="ru-RU"/>
        </w:rPr>
      </w:pPr>
    </w:p>
    <w:sectPr w:rsidR="00FF70F9" w:rsidRPr="003505E1" w:rsidSect="00F2358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3505E1"/>
    <w:rsid w:val="00032347"/>
    <w:rsid w:val="000506CA"/>
    <w:rsid w:val="002808AA"/>
    <w:rsid w:val="003505E1"/>
    <w:rsid w:val="00681726"/>
    <w:rsid w:val="00F2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8A"/>
  </w:style>
  <w:style w:type="paragraph" w:styleId="Heading2">
    <w:name w:val="heading 2"/>
    <w:basedOn w:val="Normal"/>
    <w:link w:val="Heading2Char"/>
    <w:uiPriority w:val="9"/>
    <w:qFormat/>
    <w:rsid w:val="00350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05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DefaultParagraphFont"/>
    <w:rsid w:val="003505E1"/>
  </w:style>
  <w:style w:type="paragraph" w:styleId="NormalWeb">
    <w:name w:val="Normal (Web)"/>
    <w:basedOn w:val="Normal"/>
    <w:uiPriority w:val="99"/>
    <w:semiHidden/>
    <w:unhideWhenUsed/>
    <w:rsid w:val="00350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2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1071</Words>
  <Characters>6109</Characters>
  <Application>Microsoft Office Word</Application>
  <DocSecurity>0</DocSecurity>
  <Lines>50</Lines>
  <Paragraphs>14</Paragraphs>
  <ScaleCrop>false</ScaleCrop>
  <Company/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Irina.Samonii</dc:creator>
  <cp:keywords/>
  <dc:description/>
  <cp:lastModifiedBy>Irina.Samonii</cp:lastModifiedBy>
  <cp:revision>1</cp:revision>
  <dcterms:created xsi:type="dcterms:W3CDTF">2011-01-28T10:55:00Z</dcterms:created>
  <dcterms:modified xsi:type="dcterms:W3CDTF">2011-01-28T10:57:00Z</dcterms:modified>
</cp:coreProperties>
</file>